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EB" w:rsidRPr="00586F91" w:rsidRDefault="001023EB" w:rsidP="001023EB">
      <w:pPr>
        <w:ind w:right="-1" w:firstLine="5529"/>
        <w:rPr>
          <w:color w:val="000000"/>
          <w:sz w:val="28"/>
          <w:szCs w:val="28"/>
          <w:lang w:eastAsia="en-US"/>
        </w:rPr>
      </w:pPr>
      <w:r w:rsidRPr="00586F91">
        <w:rPr>
          <w:color w:val="000000"/>
          <w:sz w:val="28"/>
          <w:szCs w:val="28"/>
          <w:lang w:eastAsia="en-US"/>
        </w:rPr>
        <w:t>Приложение № 3</w:t>
      </w:r>
      <w:bookmarkStart w:id="0" w:name="_GoBack"/>
      <w:bookmarkEnd w:id="0"/>
    </w:p>
    <w:p w:rsidR="001023EB" w:rsidRPr="00586F91" w:rsidRDefault="001023EB" w:rsidP="001023EB">
      <w:pPr>
        <w:ind w:right="-1" w:firstLine="5529"/>
        <w:rPr>
          <w:b/>
          <w:color w:val="000000"/>
          <w:szCs w:val="22"/>
          <w:lang w:eastAsia="en-US"/>
        </w:rPr>
      </w:pPr>
      <w:r w:rsidRPr="00586F91">
        <w:rPr>
          <w:color w:val="000000"/>
          <w:sz w:val="28"/>
          <w:szCs w:val="28"/>
          <w:lang w:eastAsia="en-US"/>
        </w:rPr>
        <w:t>к приказу № 23 о/д от 22.01.2016</w:t>
      </w:r>
    </w:p>
    <w:p w:rsidR="001023EB" w:rsidRPr="00586F91" w:rsidRDefault="001023EB" w:rsidP="001023EB">
      <w:pPr>
        <w:ind w:right="643" w:firstLine="567"/>
        <w:jc w:val="center"/>
        <w:rPr>
          <w:b/>
          <w:color w:val="000000"/>
          <w:szCs w:val="22"/>
          <w:lang w:eastAsia="en-US"/>
        </w:rPr>
      </w:pPr>
    </w:p>
    <w:p w:rsidR="001023EB" w:rsidRDefault="001023EB" w:rsidP="001023EB">
      <w:pPr>
        <w:ind w:right="-142"/>
        <w:jc w:val="center"/>
        <w:rPr>
          <w:b/>
          <w:color w:val="000000"/>
          <w:szCs w:val="22"/>
          <w:lang w:eastAsia="en-US"/>
        </w:rPr>
      </w:pPr>
      <w:r w:rsidRPr="00586F91">
        <w:rPr>
          <w:b/>
          <w:color w:val="000000"/>
          <w:szCs w:val="22"/>
          <w:lang w:eastAsia="en-US"/>
        </w:rPr>
        <w:t>Стандарты и процедуры,</w:t>
      </w:r>
      <w:r>
        <w:rPr>
          <w:b/>
          <w:color w:val="000000"/>
          <w:szCs w:val="22"/>
          <w:lang w:eastAsia="en-US"/>
        </w:rPr>
        <w:t xml:space="preserve"> </w:t>
      </w:r>
    </w:p>
    <w:p w:rsidR="001023EB" w:rsidRPr="00586F91" w:rsidRDefault="001023EB" w:rsidP="001023EB">
      <w:pPr>
        <w:ind w:right="-142"/>
        <w:jc w:val="center"/>
        <w:rPr>
          <w:b/>
          <w:color w:val="000000"/>
          <w:szCs w:val="22"/>
          <w:lang w:eastAsia="en-US"/>
        </w:rPr>
      </w:pPr>
      <w:r w:rsidRPr="00586F91">
        <w:rPr>
          <w:b/>
          <w:color w:val="000000"/>
          <w:szCs w:val="22"/>
          <w:lang w:eastAsia="en-US"/>
        </w:rPr>
        <w:t>направленные на обеспечение добросовестной работы и поведения работников</w:t>
      </w:r>
      <w:r>
        <w:rPr>
          <w:b/>
          <w:noProof/>
          <w:color w:val="000000"/>
          <w:szCs w:val="22"/>
        </w:rPr>
        <w:drawing>
          <wp:inline distT="0" distB="0" distL="0" distR="0">
            <wp:extent cx="10160" cy="101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2"/>
          <w:lang w:eastAsia="en-US"/>
        </w:rPr>
        <w:t xml:space="preserve"> </w:t>
      </w:r>
      <w:r w:rsidRPr="00586F91">
        <w:rPr>
          <w:b/>
          <w:color w:val="000000"/>
          <w:szCs w:val="22"/>
          <w:lang w:eastAsia="en-US"/>
        </w:rPr>
        <w:t>Муниципального бюджетного общеобразовательного учреждения</w:t>
      </w:r>
      <w:r>
        <w:rPr>
          <w:b/>
          <w:color w:val="000000"/>
          <w:szCs w:val="22"/>
          <w:lang w:eastAsia="en-US"/>
        </w:rPr>
        <w:t xml:space="preserve"> </w:t>
      </w:r>
      <w:r w:rsidRPr="00586F91">
        <w:rPr>
          <w:b/>
          <w:color w:val="000000"/>
          <w:szCs w:val="22"/>
          <w:lang w:eastAsia="en-US"/>
        </w:rPr>
        <w:t>Школа № 87 городского округа город Уфа Республики Башкортостан</w:t>
      </w:r>
    </w:p>
    <w:p w:rsidR="001023EB" w:rsidRPr="00586F91" w:rsidRDefault="001023EB" w:rsidP="001023EB">
      <w:pPr>
        <w:ind w:left="600" w:right="-142"/>
        <w:jc w:val="center"/>
        <w:rPr>
          <w:b/>
          <w:color w:val="000000"/>
          <w:szCs w:val="22"/>
          <w:lang w:eastAsia="en-US"/>
        </w:rPr>
      </w:pP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Работа в общеобразовательном учреждении требует добросовестности, честности, доброты в ее деятельности, что является залогом нашего успеха.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Действия и поведение каждого работника важны, если стремиться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Настоящим мы делаем первый шаг на пути к планомерному внедрению программы соответствия и противодействия коррупции, и мы ожидаем от всех наших работников вступления на этот путь.</w:t>
      </w:r>
    </w:p>
    <w:p w:rsidR="001023EB" w:rsidRPr="00586F91" w:rsidRDefault="001023EB" w:rsidP="001023EB">
      <w:pPr>
        <w:numPr>
          <w:ilvl w:val="0"/>
          <w:numId w:val="3"/>
        </w:numPr>
        <w:spacing w:after="5" w:line="251" w:lineRule="auto"/>
        <w:ind w:left="0" w:right="-142" w:firstLine="0"/>
        <w:jc w:val="both"/>
        <w:rPr>
          <w:b/>
          <w:color w:val="000000"/>
          <w:szCs w:val="22"/>
          <w:lang w:val="en-US" w:eastAsia="en-US"/>
        </w:rPr>
      </w:pPr>
      <w:proofErr w:type="spellStart"/>
      <w:r w:rsidRPr="00586F91">
        <w:rPr>
          <w:b/>
          <w:color w:val="000000"/>
          <w:szCs w:val="22"/>
          <w:lang w:val="en-US" w:eastAsia="en-US"/>
        </w:rPr>
        <w:t>Наши</w:t>
      </w:r>
      <w:proofErr w:type="spellEnd"/>
      <w:r w:rsidRPr="00586F91">
        <w:rPr>
          <w:b/>
          <w:color w:val="000000"/>
          <w:szCs w:val="22"/>
          <w:lang w:val="en-US" w:eastAsia="en-US"/>
        </w:rPr>
        <w:t xml:space="preserve"> </w:t>
      </w:r>
      <w:proofErr w:type="spellStart"/>
      <w:r w:rsidRPr="00586F91">
        <w:rPr>
          <w:b/>
          <w:color w:val="000000"/>
          <w:szCs w:val="22"/>
          <w:lang w:val="en-US" w:eastAsia="en-US"/>
        </w:rPr>
        <w:t>ценности</w:t>
      </w:r>
      <w:proofErr w:type="spellEnd"/>
      <w:r w:rsidRPr="00586F91">
        <w:rPr>
          <w:b/>
          <w:color w:val="000000"/>
          <w:szCs w:val="22"/>
          <w:lang w:eastAsia="en-US"/>
        </w:rPr>
        <w:t>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Основу составляют три ведущих принципа: добросовестность, прозрачность,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развитие.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Главная цель </w:t>
      </w:r>
      <w:proofErr w:type="gramStart"/>
      <w:r w:rsidRPr="00586F91">
        <w:rPr>
          <w:noProof/>
          <w:color w:val="000000"/>
          <w:szCs w:val="22"/>
          <w:lang w:eastAsia="en-US"/>
        </w:rPr>
        <w:t>-</w:t>
      </w:r>
      <w:r w:rsidRPr="00586F91">
        <w:rPr>
          <w:color w:val="000000"/>
          <w:szCs w:val="22"/>
          <w:lang w:eastAsia="en-US"/>
        </w:rPr>
        <w:t>о</w:t>
      </w:r>
      <w:proofErr w:type="gramEnd"/>
      <w:r w:rsidRPr="00586F91">
        <w:rPr>
          <w:color w:val="000000"/>
          <w:szCs w:val="22"/>
          <w:lang w:eastAsia="en-US"/>
        </w:rPr>
        <w:t>бщекультурные, общечеловеческие, общегосударственные требования к деятельности работника.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1023EB" w:rsidRPr="00586F91" w:rsidRDefault="001023EB" w:rsidP="001023EB">
      <w:pPr>
        <w:ind w:right="-142"/>
        <w:jc w:val="both"/>
        <w:rPr>
          <w:b/>
          <w:color w:val="000000"/>
          <w:szCs w:val="22"/>
          <w:lang w:eastAsia="en-US"/>
        </w:rPr>
      </w:pPr>
      <w:r w:rsidRPr="00586F91">
        <w:rPr>
          <w:b/>
          <w:color w:val="000000"/>
          <w:szCs w:val="22"/>
          <w:lang w:eastAsia="en-US"/>
        </w:rPr>
        <w:t>2. Законность и противодействие коррупции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 xml:space="preserve">2.1. Общие требования к взаимодействию с третьими лицами. 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Важнейшей мерой по поддержанию безупречной репутации Муниципального бюджетного общеобразовательного учреждения Школа № 87 городского округа город Уфа Республики (далее Учреждение) Башкортостан является ответственное и добросовестное выполнение обязательств, соблюдение этических правил и норм, что</w:t>
      </w:r>
      <w:r>
        <w:rPr>
          <w:noProof/>
          <w:color w:val="000000"/>
          <w:szCs w:val="22"/>
        </w:rPr>
        <w:drawing>
          <wp:inline distT="0" distB="0" distL="0" distR="0">
            <wp:extent cx="10160" cy="101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F91">
        <w:rPr>
          <w:color w:val="000000"/>
          <w:szCs w:val="22"/>
          <w:lang w:eastAsia="en-US"/>
        </w:rPr>
        <w:t xml:space="preserve"> является системой определенных нравственных стандартов поведения, обеспечивающих </w:t>
      </w:r>
      <w:r>
        <w:rPr>
          <w:noProof/>
          <w:color w:val="000000"/>
          <w:szCs w:val="22"/>
        </w:rPr>
        <w:drawing>
          <wp:inline distT="0" distB="0" distL="0" distR="0">
            <wp:extent cx="10160" cy="10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F91">
        <w:rPr>
          <w:color w:val="000000"/>
          <w:szCs w:val="22"/>
          <w:lang w:eastAsia="en-US"/>
        </w:rPr>
        <w:t xml:space="preserve">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устанавливают, четкие этические нормы служебного поведения. Любые </w:t>
      </w:r>
      <w:r w:rsidRPr="00586F91">
        <w:rPr>
          <w:color w:val="000000"/>
          <w:szCs w:val="22"/>
          <w:lang w:eastAsia="en-US"/>
        </w:rPr>
        <w:lastRenderedPageBreak/>
        <w:t xml:space="preserve">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586F91">
        <w:rPr>
          <w:color w:val="000000"/>
          <w:szCs w:val="22"/>
          <w:lang w:eastAsia="en-US"/>
        </w:rPr>
        <w:t>Ответственный за организацию работы по профилактике коррупционных и иных правонарушений в Учреждении уполномочен следить за соблюдением всех требований, применимых к взаимодействиям с коллективом, родителями (законными представителями) обучающихся, обучающимися).</w:t>
      </w:r>
      <w:proofErr w:type="gramEnd"/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 xml:space="preserve">2.2. Отношения с поставщиками. 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лицами на основании принципов разумности, добросовестности, ответственности и надлежащей заботливости. Принципиальный подход, который мы используем во взаимодействии с поставщиками, — размещение заказов и т.д. осуществляется в полном соответствии с требованиями законодательства.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 xml:space="preserve">2.3. Отношения с потребителями. 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u w:val="single"/>
          <w:lang w:eastAsia="en-US"/>
        </w:rPr>
      </w:pPr>
      <w:r w:rsidRPr="00586F91">
        <w:rPr>
          <w:color w:val="000000"/>
          <w:szCs w:val="22"/>
          <w:lang w:eastAsia="en-US"/>
        </w:rPr>
        <w:t xml:space="preserve">Добросовестное исполнение обязательств и постоянное улучшение </w:t>
      </w:r>
      <w:proofErr w:type="gramStart"/>
      <w:r w:rsidRPr="00586F91">
        <w:rPr>
          <w:color w:val="000000"/>
          <w:szCs w:val="22"/>
          <w:lang w:eastAsia="en-US"/>
        </w:rPr>
        <w:t>качества услуг, предоставляемые Учреждением являются</w:t>
      </w:r>
      <w:proofErr w:type="gramEnd"/>
      <w:r w:rsidRPr="00586F91">
        <w:rPr>
          <w:color w:val="000000"/>
          <w:szCs w:val="22"/>
          <w:lang w:eastAsia="en-US"/>
        </w:rPr>
        <w:t xml:space="preserve"> нашими главными приоритетами в отношениях с родителями (законными представителями) обучающихся, обучающимися. Деятельность Учреждения направлена на реализацию целей: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inline distT="0" distB="0" distL="0" distR="0">
            <wp:extent cx="50165" cy="50165"/>
            <wp:effectExtent l="0" t="0" r="698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F91">
        <w:rPr>
          <w:color w:val="000000"/>
          <w:szCs w:val="22"/>
          <w:lang w:eastAsia="en-US"/>
        </w:rPr>
        <w:tab/>
        <w:t xml:space="preserve">становление и формирование личности обучающегося, развитие его индивидуальных способностей, положительной мотивации и умений в учебной деятельности, развития интереса к познанию и творческих способностей обучающегося; 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inline distT="0" distB="0" distL="0" distR="0">
            <wp:extent cx="50165" cy="50165"/>
            <wp:effectExtent l="0" t="0" r="698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F91">
        <w:rPr>
          <w:color w:val="000000"/>
          <w:szCs w:val="22"/>
          <w:lang w:eastAsia="en-US"/>
        </w:rPr>
        <w:tab/>
        <w:t xml:space="preserve">формирование навыков самостоятельной учебной деятельности, подготовку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inline distT="0" distB="0" distL="0" distR="0">
            <wp:extent cx="50165" cy="6032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F91">
        <w:rPr>
          <w:color w:val="000000"/>
          <w:szCs w:val="22"/>
          <w:lang w:eastAsia="en-US"/>
        </w:rPr>
        <w:tab/>
        <w:t xml:space="preserve">формирование общей культуры личности обучающихся на основе усвоения реализуемых Учреждением основных общеобразовательных и дополнительных образовательных программ в соответствии с федеральными государственными образовательными стандартами; 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inline distT="0" distB="0" distL="0" distR="0">
            <wp:extent cx="50165" cy="50165"/>
            <wp:effectExtent l="0" t="0" r="698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F91">
        <w:rPr>
          <w:color w:val="000000"/>
          <w:szCs w:val="22"/>
          <w:lang w:eastAsia="en-US"/>
        </w:rPr>
        <w:tab/>
        <w:t xml:space="preserve">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государственными языками, навыками умственного и физического труда, развитие склонностей, интересов, способности к социальному самоопределению; 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inline distT="0" distB="0" distL="0" distR="0">
            <wp:extent cx="50165" cy="50165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F91">
        <w:rPr>
          <w:color w:val="000000"/>
          <w:szCs w:val="22"/>
          <w:lang w:eastAsia="en-US"/>
        </w:rPr>
        <w:tab/>
        <w:t xml:space="preserve">воспитание у </w:t>
      </w:r>
      <w:proofErr w:type="gramStart"/>
      <w:r w:rsidRPr="00586F91">
        <w:rPr>
          <w:color w:val="000000"/>
          <w:szCs w:val="22"/>
          <w:lang w:eastAsia="en-US"/>
        </w:rPr>
        <w:t>обучающихся</w:t>
      </w:r>
      <w:proofErr w:type="gramEnd"/>
      <w:r w:rsidRPr="00586F91">
        <w:rPr>
          <w:color w:val="000000"/>
          <w:szCs w:val="22"/>
          <w:lang w:eastAsia="en-US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жизни; 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inline distT="0" distB="0" distL="0" distR="0">
            <wp:extent cx="50165" cy="603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F91">
        <w:rPr>
          <w:color w:val="000000"/>
          <w:szCs w:val="22"/>
          <w:lang w:eastAsia="en-US"/>
        </w:rPr>
        <w:tab/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уровней в соответствии с федеральными государственными образовательными стандартами, а также права на получение бесплатного и за плату дополнительного образования.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  <w:r>
        <w:rPr>
          <w:noProof/>
          <w:color w:val="000000"/>
          <w:szCs w:val="22"/>
        </w:rPr>
        <w:drawing>
          <wp:inline distT="0" distB="0" distL="0" distR="0">
            <wp:extent cx="10160" cy="10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Если работника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2.4. Мошенническая деятельность.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 xml:space="preserve"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</w:t>
      </w:r>
      <w:r w:rsidRPr="00586F91">
        <w:rPr>
          <w:color w:val="000000"/>
          <w:szCs w:val="22"/>
          <w:lang w:eastAsia="en-US"/>
        </w:rPr>
        <w:lastRenderedPageBreak/>
        <w:t>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2.5. Деятельность с использованием методов принуждения.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7117715</wp:posOffset>
            </wp:positionH>
            <wp:positionV relativeFrom="page">
              <wp:posOffset>1069975</wp:posOffset>
            </wp:positionV>
            <wp:extent cx="3175" cy="317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F91">
        <w:rPr>
          <w:color w:val="000000"/>
          <w:szCs w:val="22"/>
          <w:lang w:eastAsia="en-US"/>
        </w:rPr>
        <w:t>Деятельность с использованием методов принуждения —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2.6. Деятельность на основе сговора.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2.7. Обструкционная деятельность.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586F91">
        <w:rPr>
          <w:color w:val="000000"/>
          <w:szCs w:val="22"/>
          <w:lang w:eastAsia="en-US"/>
        </w:rPr>
        <w:t>ств дл</w:t>
      </w:r>
      <w:proofErr w:type="gramEnd"/>
      <w:r w:rsidRPr="00586F91">
        <w:rPr>
          <w:color w:val="000000"/>
          <w:szCs w:val="22"/>
          <w:lang w:eastAsia="en-US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1023EB" w:rsidRPr="00586F91" w:rsidRDefault="001023EB" w:rsidP="001023EB">
      <w:pPr>
        <w:numPr>
          <w:ilvl w:val="0"/>
          <w:numId w:val="1"/>
        </w:numPr>
        <w:spacing w:after="5" w:line="251" w:lineRule="auto"/>
        <w:ind w:left="0" w:right="-142" w:firstLine="0"/>
        <w:jc w:val="both"/>
        <w:rPr>
          <w:b/>
          <w:color w:val="000000"/>
          <w:szCs w:val="22"/>
          <w:lang w:val="en-US" w:eastAsia="en-US"/>
        </w:rPr>
      </w:pPr>
      <w:proofErr w:type="spellStart"/>
      <w:r w:rsidRPr="00586F91">
        <w:rPr>
          <w:b/>
          <w:color w:val="000000"/>
          <w:szCs w:val="22"/>
          <w:lang w:val="en-US" w:eastAsia="en-US"/>
        </w:rPr>
        <w:t>Обращение</w:t>
      </w:r>
      <w:proofErr w:type="spellEnd"/>
      <w:r w:rsidRPr="00586F91">
        <w:rPr>
          <w:b/>
          <w:color w:val="000000"/>
          <w:szCs w:val="22"/>
          <w:lang w:val="en-US" w:eastAsia="en-US"/>
        </w:rPr>
        <w:t xml:space="preserve"> с </w:t>
      </w:r>
      <w:proofErr w:type="spellStart"/>
      <w:r w:rsidRPr="00586F91">
        <w:rPr>
          <w:b/>
          <w:color w:val="000000"/>
          <w:szCs w:val="22"/>
          <w:lang w:val="en-US" w:eastAsia="en-US"/>
        </w:rPr>
        <w:t>подарками</w:t>
      </w:r>
      <w:proofErr w:type="spellEnd"/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 xml:space="preserve">Наш подход к подаркам, льготам и иным выгодам основан на трех принципах: законности, ответственности и уместности.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 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З. 1. Общие требования к обращению с подарками.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 xml:space="preserve">Мы определяем подарки (выгоды) как любое безвозмездное предоставление </w:t>
      </w:r>
      <w:proofErr w:type="spellStart"/>
      <w:r w:rsidRPr="00586F91">
        <w:rPr>
          <w:color w:val="000000"/>
          <w:szCs w:val="22"/>
          <w:lang w:eastAsia="en-US"/>
        </w:rPr>
        <w:t>какойлибо</w:t>
      </w:r>
      <w:proofErr w:type="spellEnd"/>
      <w:r w:rsidRPr="00586F91">
        <w:rPr>
          <w:color w:val="000000"/>
          <w:szCs w:val="22"/>
          <w:lang w:eastAsia="en-US"/>
        </w:rPr>
        <w:t xml:space="preserve"> вещи в связи с осуществлением Учреждением своей деятельности.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 xml:space="preserve">Работникам Учреждения строго запрещается принимать подарки (выгоды), если </w:t>
      </w:r>
      <w:r>
        <w:rPr>
          <w:noProof/>
          <w:color w:val="000000"/>
          <w:szCs w:val="22"/>
        </w:rPr>
        <w:drawing>
          <wp:inline distT="0" distB="0" distL="0" distR="0">
            <wp:extent cx="10160" cy="10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F91">
        <w:rPr>
          <w:color w:val="000000"/>
          <w:szCs w:val="22"/>
          <w:lang w:eastAsia="en-US"/>
        </w:rPr>
        <w:t>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 xml:space="preserve">Дозволяется принимать подарки незначительной стоимости или имеющие исключительно </w:t>
      </w:r>
      <w:proofErr w:type="gramStart"/>
      <w:r w:rsidRPr="00586F91">
        <w:rPr>
          <w:color w:val="000000"/>
          <w:szCs w:val="22"/>
          <w:lang w:eastAsia="en-US"/>
        </w:rPr>
        <w:t>символическое</w:t>
      </w:r>
      <w:proofErr w:type="gramEnd"/>
      <w:r w:rsidRPr="00586F91">
        <w:rPr>
          <w:color w:val="000000"/>
          <w:szCs w:val="22"/>
          <w:lang w:eastAsia="en-US"/>
        </w:rPr>
        <w:t xml:space="preserve"> </w:t>
      </w:r>
      <w:proofErr w:type="spellStart"/>
      <w:r w:rsidRPr="00586F91">
        <w:rPr>
          <w:color w:val="000000"/>
          <w:szCs w:val="22"/>
          <w:lang w:eastAsia="en-US"/>
        </w:rPr>
        <w:t>значецие</w:t>
      </w:r>
      <w:proofErr w:type="spellEnd"/>
      <w:r w:rsidRPr="00586F91">
        <w:rPr>
          <w:color w:val="000000"/>
          <w:szCs w:val="22"/>
          <w:lang w:eastAsia="en-US"/>
        </w:rPr>
        <w:t xml:space="preserve">. </w:t>
      </w:r>
      <w:proofErr w:type="gramStart"/>
      <w:r w:rsidRPr="00586F91">
        <w:rPr>
          <w:color w:val="000000"/>
          <w:szCs w:val="22"/>
          <w:lang w:eastAsia="en-US"/>
        </w:rPr>
        <w:t>В Учреждении запрещается принимать следующие виды подарков (выгод), предоставление которых прямо или косвенно связано с заключением, исполнением договоров и осуществлением им иной предпринимательской деятельности: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</w:t>
      </w:r>
      <w:proofErr w:type="gramEnd"/>
      <w:r w:rsidRPr="00586F91">
        <w:rPr>
          <w:color w:val="000000"/>
          <w:szCs w:val="22"/>
          <w:lang w:eastAsia="en-US"/>
        </w:rPr>
        <w:t xml:space="preserve"> работником по трудовому договору и в пределах должностной инструкции;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 xml:space="preserve"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</w:t>
      </w:r>
      <w:r w:rsidRPr="00586F91">
        <w:rPr>
          <w:color w:val="000000"/>
          <w:szCs w:val="22"/>
          <w:lang w:eastAsia="en-US"/>
        </w:rPr>
        <w:lastRenderedPageBreak/>
        <w:t>Работник так же обязан полностью возместить убытки, возникшие в результате совершенного им правонарушения.</w:t>
      </w:r>
    </w:p>
    <w:p w:rsidR="001023EB" w:rsidRPr="00586F91" w:rsidRDefault="001023EB" w:rsidP="001023EB">
      <w:pPr>
        <w:numPr>
          <w:ilvl w:val="0"/>
          <w:numId w:val="1"/>
        </w:numPr>
        <w:spacing w:after="5" w:line="251" w:lineRule="auto"/>
        <w:ind w:left="0" w:right="-142" w:firstLine="0"/>
        <w:jc w:val="both"/>
        <w:rPr>
          <w:b/>
          <w:color w:val="000000"/>
          <w:szCs w:val="22"/>
          <w:lang w:val="en-US" w:eastAsia="en-US"/>
        </w:rPr>
      </w:pPr>
      <w:proofErr w:type="spellStart"/>
      <w:r w:rsidRPr="00586F91">
        <w:rPr>
          <w:b/>
          <w:color w:val="000000"/>
          <w:szCs w:val="22"/>
          <w:lang w:val="en-US" w:eastAsia="en-US"/>
        </w:rPr>
        <w:t>Недопущение</w:t>
      </w:r>
      <w:proofErr w:type="spellEnd"/>
      <w:r w:rsidRPr="00586F91">
        <w:rPr>
          <w:b/>
          <w:color w:val="000000"/>
          <w:szCs w:val="22"/>
          <w:lang w:val="en-US" w:eastAsia="en-US"/>
        </w:rPr>
        <w:t xml:space="preserve"> </w:t>
      </w:r>
      <w:proofErr w:type="spellStart"/>
      <w:r w:rsidRPr="00586F91">
        <w:rPr>
          <w:b/>
          <w:color w:val="000000"/>
          <w:szCs w:val="22"/>
          <w:lang w:val="en-US" w:eastAsia="en-US"/>
        </w:rPr>
        <w:t>конфликта</w:t>
      </w:r>
      <w:proofErr w:type="spellEnd"/>
      <w:r w:rsidRPr="00586F91">
        <w:rPr>
          <w:b/>
          <w:color w:val="000000"/>
          <w:szCs w:val="22"/>
          <w:lang w:val="en-US" w:eastAsia="en-US"/>
        </w:rPr>
        <w:t xml:space="preserve"> </w:t>
      </w:r>
      <w:proofErr w:type="spellStart"/>
      <w:r w:rsidRPr="00586F91">
        <w:rPr>
          <w:b/>
          <w:color w:val="000000"/>
          <w:szCs w:val="22"/>
          <w:lang w:val="en-US" w:eastAsia="en-US"/>
        </w:rPr>
        <w:t>интересов</w:t>
      </w:r>
      <w:proofErr w:type="spellEnd"/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— положения, в котором личные интересы работника противоречили бы интересам Общества.</w:t>
      </w:r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301625</wp:posOffset>
            </wp:positionH>
            <wp:positionV relativeFrom="page">
              <wp:posOffset>9013825</wp:posOffset>
            </wp:positionV>
            <wp:extent cx="27305" cy="661670"/>
            <wp:effectExtent l="0" t="0" r="0" b="508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F91">
        <w:rPr>
          <w:color w:val="000000"/>
          <w:szCs w:val="22"/>
          <w:lang w:eastAsia="en-US"/>
        </w:rPr>
        <w:t>Во избежание конфликта интересов, работники Учреждения должны выполнять следующие требования:</w:t>
      </w:r>
    </w:p>
    <w:p w:rsidR="001023EB" w:rsidRPr="00586F91" w:rsidRDefault="001023EB" w:rsidP="001023EB">
      <w:pPr>
        <w:numPr>
          <w:ilvl w:val="0"/>
          <w:numId w:val="2"/>
        </w:numPr>
        <w:spacing w:after="5" w:line="251" w:lineRule="auto"/>
        <w:ind w:left="0" w:right="-142" w:firstLine="0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1023EB" w:rsidRPr="00586F91" w:rsidRDefault="001023EB" w:rsidP="001023EB">
      <w:pPr>
        <w:numPr>
          <w:ilvl w:val="0"/>
          <w:numId w:val="2"/>
        </w:numPr>
        <w:spacing w:after="5" w:line="251" w:lineRule="auto"/>
        <w:ind w:left="0" w:right="-142" w:firstLine="0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1023EB" w:rsidRPr="00586F91" w:rsidRDefault="001023EB" w:rsidP="001023EB">
      <w:pPr>
        <w:numPr>
          <w:ilvl w:val="0"/>
          <w:numId w:val="1"/>
        </w:numPr>
        <w:spacing w:after="5" w:line="251" w:lineRule="auto"/>
        <w:ind w:left="0" w:right="-142" w:firstLine="0"/>
        <w:jc w:val="both"/>
        <w:rPr>
          <w:b/>
          <w:color w:val="000000"/>
          <w:szCs w:val="22"/>
          <w:lang w:val="en-US" w:eastAsia="en-US"/>
        </w:rPr>
      </w:pPr>
      <w:proofErr w:type="spellStart"/>
      <w:r w:rsidRPr="00586F91">
        <w:rPr>
          <w:b/>
          <w:color w:val="000000"/>
          <w:szCs w:val="22"/>
          <w:lang w:val="en-US" w:eastAsia="en-US"/>
        </w:rPr>
        <w:t>Конфиденциальность</w:t>
      </w:r>
      <w:proofErr w:type="spellEnd"/>
    </w:p>
    <w:p w:rsidR="001023EB" w:rsidRPr="00586F91" w:rsidRDefault="001023EB" w:rsidP="001023EB">
      <w:pPr>
        <w:ind w:right="-142"/>
        <w:jc w:val="both"/>
        <w:rPr>
          <w:color w:val="000000"/>
          <w:szCs w:val="22"/>
          <w:lang w:eastAsia="en-US"/>
        </w:rPr>
      </w:pPr>
      <w:r w:rsidRPr="00586F91">
        <w:rPr>
          <w:color w:val="000000"/>
          <w:szCs w:val="22"/>
          <w:lang w:eastAsia="en-US"/>
        </w:rPr>
        <w:t>Работникам Школы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 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A83DAB" w:rsidRDefault="00A83DAB"/>
    <w:sectPr w:rsidR="00A83DAB" w:rsidSect="001023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D04"/>
    <w:multiLevelType w:val="hybridMultilevel"/>
    <w:tmpl w:val="CCA2F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AB22343"/>
    <w:multiLevelType w:val="hybridMultilevel"/>
    <w:tmpl w:val="6A76A158"/>
    <w:lvl w:ilvl="0" w:tplc="385EF820">
      <w:start w:val="3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2F4F2103"/>
    <w:multiLevelType w:val="hybridMultilevel"/>
    <w:tmpl w:val="53F8B8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EB"/>
    <w:rsid w:val="001023EB"/>
    <w:rsid w:val="001900FA"/>
    <w:rsid w:val="00A83DAB"/>
    <w:rsid w:val="00E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2018-07-27T15:39:00Z</dcterms:created>
  <dcterms:modified xsi:type="dcterms:W3CDTF">2018-07-27T15:41:00Z</dcterms:modified>
</cp:coreProperties>
</file>